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C31" w:rsidRDefault="00917C31" w:rsidP="00917C31">
      <w:pPr>
        <w:jc w:val="right"/>
      </w:pPr>
      <w:r>
        <w:t>Приложение N8</w:t>
      </w:r>
    </w:p>
    <w:p w:rsidR="00917C31" w:rsidRDefault="00917C31" w:rsidP="00917C31">
      <w:pPr>
        <w:jc w:val="right"/>
      </w:pPr>
      <w:r>
        <w:t>Министр финансов РА 2019</w:t>
      </w:r>
    </w:p>
    <w:p w:rsidR="00917C31" w:rsidRDefault="00917C31" w:rsidP="00917C31">
      <w:pPr>
        <w:jc w:val="right"/>
      </w:pPr>
      <w:r>
        <w:t>Приказ № 597-А от 04 ноября</w:t>
      </w:r>
    </w:p>
    <w:p w:rsidR="00917C31" w:rsidRDefault="00917C31" w:rsidP="00917C31">
      <w:pPr>
        <w:jc w:val="right"/>
      </w:pPr>
    </w:p>
    <w:p w:rsidR="00917C31" w:rsidRDefault="00917C31" w:rsidP="00917C31">
      <w:pPr>
        <w:jc w:val="right"/>
      </w:pPr>
    </w:p>
    <w:p w:rsidR="00917C31" w:rsidRDefault="00917C31" w:rsidP="00917C31">
      <w:pPr>
        <w:jc w:val="right"/>
      </w:pPr>
      <w:r>
        <w:t>ЗАЯВЛЕНИЕ</w:t>
      </w:r>
    </w:p>
    <w:p w:rsidR="00917C31" w:rsidRDefault="00917C31" w:rsidP="00917C31">
      <w:pPr>
        <w:jc w:val="right"/>
      </w:pPr>
      <w:r>
        <w:t>О ЦЕНАХ ВОПРОСНИКА *</w:t>
      </w:r>
    </w:p>
    <w:p w:rsidR="00917C31" w:rsidRDefault="00917C31" w:rsidP="00917C31">
      <w:pPr>
        <w:jc w:val="right"/>
      </w:pPr>
    </w:p>
    <w:p w:rsidR="00917C31" w:rsidRDefault="00917C31" w:rsidP="00917C31">
      <w:pPr>
        <w:jc w:val="center"/>
      </w:pPr>
      <w:r>
        <w:t>Данный текст объявления утвержден оценочной комиссией</w:t>
      </w:r>
    </w:p>
    <w:p w:rsidR="00917C31" w:rsidRDefault="00917C31" w:rsidP="00917C31">
      <w:pPr>
        <w:jc w:val="center"/>
      </w:pPr>
      <w:r>
        <w:t>Решением "12" "Февраль" 2020 "1"</w:t>
      </w:r>
    </w:p>
    <w:p w:rsidR="00917C31" w:rsidRDefault="00917C31" w:rsidP="00917C31">
      <w:pPr>
        <w:jc w:val="center"/>
      </w:pPr>
    </w:p>
    <w:p w:rsidR="00917C31" w:rsidRDefault="00917C31" w:rsidP="00917C31">
      <w:pPr>
        <w:jc w:val="center"/>
      </w:pPr>
      <w:r>
        <w:t>Процедурный код: IMASCRM-20/01</w:t>
      </w:r>
    </w:p>
    <w:p w:rsidR="00917C31" w:rsidRDefault="00917C31" w:rsidP="00917C31"/>
    <w:p w:rsidR="00917C31" w:rsidRDefault="00917C31" w:rsidP="00917C31">
      <w:r>
        <w:t>Заказчик, муниципалитет Ховташат муниципалитета Арарат, расположенный по адресу 96 с. Овташат Баграмян, провинция Арарат, объявляет одноэтапное предложение.</w:t>
      </w:r>
    </w:p>
    <w:p w:rsidR="00917C31" w:rsidRDefault="00917C31" w:rsidP="00917C31">
      <w:r>
        <w:t>В результате этой процедуры отобранному участнику будет предложено заключить договор на реконструкцию Дома культуры общины Ховташат (далее - договор).</w:t>
      </w:r>
    </w:p>
    <w:p w:rsidR="00917C31" w:rsidRDefault="00917C31" w:rsidP="00917C31">
      <w:r>
        <w:t>В соответствии со статьей 7 Закона РА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917C31" w:rsidRDefault="00917C31" w:rsidP="00917C31">
      <w:r>
        <w:t>Сроки и условия лиц, которые не имеют права участвовать в этой процедуре, а также условия, изложенные участниками, изложены по приглашению этой процедуры.</w:t>
      </w:r>
    </w:p>
    <w:p w:rsidR="00917C31" w:rsidRDefault="00917C31" w:rsidP="00917C31">
      <w:r>
        <w:t>Выбранный участник должен быть выбран из числа участников, которые удовлетворительно оценили предложения, исходя из предпочтения участника, подавшего минимальную ставку.</w:t>
      </w:r>
    </w:p>
    <w:p w:rsidR="00917C31" w:rsidRDefault="00917C31" w:rsidP="00917C31">
      <w:r>
        <w:t>Чтобы получить бумажное приглашение, вы должны обратиться к Клиенту до 11:00 на 7-й день после даты этого объявления. Кроме того, для получения бумажного приглашения клиент должен подать письменное заявление. Клиент предоставляет бумажное приглашение в первый рабочий день после получения.</w:t>
      </w:r>
    </w:p>
    <w:p w:rsidR="00917C31" w:rsidRDefault="00917C31" w:rsidP="00917C31">
      <w:r>
        <w:t xml:space="preserve">По запросу, направив приглашение в электронном виде, клиент должен предоставить счет-фактуру бесплатно в течение рабочего дня, следующего за днем </w:t>
      </w:r>
      <w:r>
        <w:rPr>
          <w:rFonts w:ascii="Cambria Math" w:hAnsi="Cambria Math" w:cs="Cambria Math"/>
        </w:rPr>
        <w:t>​​</w:t>
      </w:r>
      <w:r>
        <w:rPr>
          <w:rFonts w:ascii="Calibri" w:hAnsi="Calibri" w:cs="Calibri"/>
        </w:rPr>
        <w:t>получения запроса.</w:t>
      </w:r>
    </w:p>
    <w:p w:rsidR="00917C31" w:rsidRDefault="00917C31" w:rsidP="00917C31">
      <w:r>
        <w:t>Неполучение приглашения не ограничивает права участника на участие в этой процедуре.</w:t>
      </w:r>
    </w:p>
    <w:p w:rsidR="00917C31" w:rsidRDefault="00917C31" w:rsidP="00917C31">
      <w:r>
        <w:lastRenderedPageBreak/>
        <w:t>Заявки на участие в этой процедуре должны быть представлены по следующему адресу: Баграмян 96, муниципалитет Овташат, Араратский марз, до 11:00 на 7-й день после публикации этого объявления. Заявки могут быть поданы на английском или русском языке в дополнение к армянскому языку.</w:t>
      </w:r>
    </w:p>
    <w:p w:rsidR="00917C31" w:rsidRDefault="00917C31" w:rsidP="00917C31">
      <w:r>
        <w:t>Тендерные предложения будут вскрыты в штаб-квартире общины Овташат, пр. Баграмяна, 96, Арарат, в 23:00 21 февраля 2020 года.</w:t>
      </w:r>
    </w:p>
    <w:p w:rsidR="00917C31" w:rsidRDefault="00917C31" w:rsidP="00917C31"/>
    <w:p w:rsidR="00917C31" w:rsidRDefault="00917C31" w:rsidP="00917C31">
      <w:r>
        <w:t>Жалобы об этой процедуре должны быть поданы в отдел расследований жалоб на закупки по адресу: Ереван, Малый Центр, ул. Московяна По 1 адресу. Апелляции подаются в соответствии с процедурой, изложенной в настоящем приглашении к участию в торгах. Для подачи жалобы требуется платеж в размере 30 000 (тридцати тысяч) драмов, который должен быть переведен на казначейский счет "900008000482", открытый Министерством финансов Республики Армения.</w:t>
      </w:r>
    </w:p>
    <w:p w:rsidR="00917C31" w:rsidRDefault="00917C31" w:rsidP="00917C31">
      <w:r>
        <w:t>Для получения дополнительной информации об этом объявлении, пожалуйста, свяжитесь с секретарем оценочной комиссии: Ваграм Ованнисян</w:t>
      </w:r>
    </w:p>
    <w:p w:rsidR="00917C31" w:rsidRDefault="00917C31" w:rsidP="00917C31">
      <w:r>
        <w:t>имя, фамилия</w:t>
      </w:r>
    </w:p>
    <w:p w:rsidR="00917C31" w:rsidRDefault="00917C31" w:rsidP="00917C31">
      <w:r>
        <w:t>                                      Телефон 094-47-55-36:</w:t>
      </w:r>
    </w:p>
    <w:p w:rsidR="00917C31" w:rsidRDefault="00917C31" w:rsidP="00917C31"/>
    <w:p w:rsidR="00917C31" w:rsidRDefault="00917C31" w:rsidP="00917C31">
      <w:r>
        <w:t>                                        Тоже. Электронная почта hhovtashat@Mail.ru:</w:t>
      </w:r>
    </w:p>
    <w:p w:rsidR="00917C31" w:rsidRDefault="00917C31" w:rsidP="00917C31"/>
    <w:p w:rsidR="00683D44" w:rsidRDefault="00917C31" w:rsidP="00917C31">
      <w:r>
        <w:t>Клиент: Муниципалитет Ховташат</w:t>
      </w:r>
    </w:p>
    <w:sectPr w:rsidR="00683D44" w:rsidSect="00683D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BED"/>
    <w:rsid w:val="00683D44"/>
    <w:rsid w:val="00917C31"/>
    <w:rsid w:val="00980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2367</Characters>
  <Application>Microsoft Office Word</Application>
  <DocSecurity>0</DocSecurity>
  <Lines>19</Lines>
  <Paragraphs>5</Paragraphs>
  <ScaleCrop>false</ScaleCrop>
  <Company>Guyq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Hovtashat</dc:creator>
  <cp:keywords/>
  <dc:description/>
  <cp:lastModifiedBy>Hovtashat</cp:lastModifiedBy>
  <cp:revision>2</cp:revision>
  <dcterms:created xsi:type="dcterms:W3CDTF">2020-02-14T06:23:00Z</dcterms:created>
  <dcterms:modified xsi:type="dcterms:W3CDTF">2020-02-14T06:24:00Z</dcterms:modified>
</cp:coreProperties>
</file>